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A" w:rsidRPr="00F4724D" w:rsidRDefault="00217A7F" w:rsidP="009B5A95">
      <w:pPr>
        <w:pStyle w:val="Recuodecorpodetexto"/>
        <w:pageBreakBefore/>
        <w:tabs>
          <w:tab w:val="left" w:pos="8973"/>
          <w:tab w:val="left" w:pos="9130"/>
        </w:tabs>
        <w:ind w:firstLine="0"/>
        <w:rPr>
          <w:sz w:val="28"/>
          <w:szCs w:val="28"/>
        </w:rPr>
      </w:pP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ATA DA CENTÉSSIMA QU</w:t>
      </w:r>
      <w:r w:rsidR="00CE4FE9"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INQUA</w:t>
      </w: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GÉSSIMA</w:t>
      </w:r>
      <w:r w:rsidR="00B07EBE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</w:t>
      </w:r>
      <w:r w:rsidR="00231B65">
        <w:rPr>
          <w:rStyle w:val="Fontepargpadro1"/>
          <w:rFonts w:ascii="Times New Roman" w:hAnsi="Times New Roman" w:cs="Times New Roman"/>
          <w:b/>
          <w:sz w:val="28"/>
          <w:szCs w:val="28"/>
        </w:rPr>
        <w:t>QUARTA</w:t>
      </w:r>
      <w:r w:rsidR="00CC3DF8"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REUNIÃO ORDINÁRIA DO CONSELHO FISCAL – C.F., DO INSTITUTO DE PREVIDÊNCIA, PENSÕES E APOSENTADORIAS DOS SERVIDORES DE ARAPONGAS – IPPASA.  I – DATA, HORA, LOCAL: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No vigésimo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nono</w:t>
      </w:r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dia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do mês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outu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bro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do ano de </w:t>
      </w:r>
      <w:proofErr w:type="gramStart"/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dois mil e dez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enove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(2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/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10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/201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), às 8h30min (oito horas e trinta minutos), na sede do Instituto de Previdência, Pensões e Aposentadorias dos Servidores de Arapongas, situada à Rua Arataiaçu, 331, Vila</w:t>
      </w:r>
      <w:proofErr w:type="gramEnd"/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São Vicente.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II – PRESENÇAS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: Carlos Henrique Rodrigues </w:t>
      </w:r>
      <w:proofErr w:type="spellStart"/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Vene</w:t>
      </w:r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gas</w:t>
      </w:r>
      <w:proofErr w:type="spellEnd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Lucia Helena Gomes </w:t>
      </w:r>
      <w:proofErr w:type="spellStart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Golon</w:t>
      </w:r>
      <w:proofErr w:type="spellEnd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="0045072F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e Marcos Cesar </w:t>
      </w:r>
      <w:proofErr w:type="spellStart"/>
      <w:r w:rsidR="0045072F" w:rsidRPr="00F4724D">
        <w:rPr>
          <w:rStyle w:val="Fontepargpadro1"/>
          <w:rFonts w:ascii="Times New Roman" w:hAnsi="Times New Roman" w:cs="Times New Roman"/>
          <w:sz w:val="28"/>
          <w:szCs w:val="28"/>
        </w:rPr>
        <w:t>Cosso</w:t>
      </w:r>
      <w:proofErr w:type="spellEnd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(Conselheiros CF).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971C2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– AUTIDADE – </w:t>
      </w:r>
      <w:r w:rsidR="00971C2D" w:rsidRPr="00971C2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Maria do Carmo </w:t>
      </w:r>
      <w:proofErr w:type="spellStart"/>
      <w:r w:rsidR="00971C2D" w:rsidRPr="00971C2D">
        <w:rPr>
          <w:rStyle w:val="Fontepargpadro1"/>
          <w:rFonts w:ascii="Times New Roman" w:hAnsi="Times New Roman" w:cs="Times New Roman"/>
          <w:bCs/>
          <w:sz w:val="28"/>
          <w:szCs w:val="28"/>
        </w:rPr>
        <w:t>Paiano</w:t>
      </w:r>
      <w:proofErr w:type="spellEnd"/>
      <w:r w:rsidR="00971C2D" w:rsidRPr="00971C2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1C2D" w:rsidRPr="00971C2D">
        <w:rPr>
          <w:rStyle w:val="Fontepargpadro1"/>
          <w:rFonts w:ascii="Times New Roman" w:hAnsi="Times New Roman" w:cs="Times New Roman"/>
          <w:bCs/>
          <w:sz w:val="28"/>
          <w:szCs w:val="28"/>
        </w:rPr>
        <w:t>Nihei</w:t>
      </w:r>
      <w:proofErr w:type="spellEnd"/>
      <w:r w:rsidR="00971C2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– IV-</w:t>
      </w:r>
      <w:proofErr w:type="gramStart"/>
      <w:r w:rsidR="00D82E7F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B04"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ORDEM DO DIA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: </w:t>
      </w:r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="0035370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provação do balancete do mês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setembro</w:t>
      </w:r>
      <w:r w:rsidR="0035370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FF29BE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;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V - DELIBERAÇÃO: </w:t>
      </w:r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>Eu</w:t>
      </w:r>
      <w:r w:rsidR="00AE2917"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Elisangela </w:t>
      </w:r>
      <w:proofErr w:type="spellStart"/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>Felipone</w:t>
      </w:r>
      <w:proofErr w:type="spellEnd"/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 Garcia-Secretária fiz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 leitura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A198E" w:rsidRPr="00F4724D">
        <w:rPr>
          <w:rStyle w:val="Fontepargpadro1"/>
          <w:rFonts w:ascii="Times New Roman" w:hAnsi="Times New Roman" w:cs="Times New Roman"/>
          <w:sz w:val="28"/>
          <w:szCs w:val="28"/>
        </w:rPr>
        <w:t>d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o balancete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setembr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 xml:space="preserve">o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de 20</w:t>
      </w:r>
      <w:r w:rsidR="0072745F" w:rsidRPr="00F4724D">
        <w:rPr>
          <w:rStyle w:val="Fontepargpadro1"/>
          <w:rFonts w:ascii="Times New Roman" w:hAnsi="Times New Roman" w:cs="Times New Roman"/>
          <w:sz w:val="28"/>
          <w:szCs w:val="28"/>
        </w:rPr>
        <w:t>19</w:t>
      </w:r>
      <w:r w:rsidR="007D4EC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. 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>F</w:t>
      </w:r>
      <w:r w:rsidR="00F1108A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oi 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colocado em votação o balancete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setembro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O conselheiro </w:t>
      </w:r>
      <w:proofErr w:type="spell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vota pela não aprovação das despesas contidas no item “vencimento e vantagens fixas pessoal civil, na parte de Despesas do Balancete em Anexo c/c art</w:t>
      </w:r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2º,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i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nciso II, letra </w:t>
      </w:r>
      <w:proofErr w:type="gram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d.</w:t>
      </w:r>
      <w:proofErr w:type="gramEnd"/>
      <w:r w:rsidR="00F1108A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da CMP.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1E2B04" w:rsidRPr="00F4724D">
        <w:rPr>
          <w:rStyle w:val="Fontepargpadro1"/>
          <w:rFonts w:ascii="Times New Roman" w:hAnsi="Times New Roman" w:cs="Times New Roman"/>
          <w:sz w:val="28"/>
          <w:szCs w:val="28"/>
        </w:rPr>
        <w:t>Os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demais</w:t>
      </w:r>
      <w:r w:rsidR="007D4EC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conselheiros aprovam o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outubro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>sendo</w:t>
      </w:r>
      <w:r w:rsidR="00AA198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que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o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balancete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outubro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fo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>i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assinado por todos os conselheiros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presentes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030F00" w:rsidRPr="00F4724D">
        <w:rPr>
          <w:rStyle w:val="Fontepargpadro1"/>
          <w:rFonts w:ascii="Times New Roman" w:hAnsi="Times New Roman" w:cs="Times New Roman"/>
          <w:sz w:val="28"/>
          <w:szCs w:val="28"/>
        </w:rPr>
        <w:t>que faz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parte anexo a esta ata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5C6128" w:rsidRPr="00F4724D">
        <w:rPr>
          <w:rStyle w:val="Fontepargpadro1"/>
          <w:rFonts w:ascii="Times New Roman" w:hAnsi="Times New Roman" w:cs="Times New Roman"/>
          <w:sz w:val="28"/>
          <w:szCs w:val="28"/>
        </w:rPr>
        <w:t>e não havendo mais ponderações dou por encerrada esta reunião</w:t>
      </w:r>
      <w:r w:rsidR="00D50B76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às </w:t>
      </w:r>
      <w:r w:rsidR="009B5A95">
        <w:rPr>
          <w:rStyle w:val="Fontepargpadro1"/>
          <w:rFonts w:ascii="Times New Roman" w:hAnsi="Times New Roman" w:cs="Times New Roman"/>
          <w:sz w:val="28"/>
          <w:szCs w:val="28"/>
        </w:rPr>
        <w:t>08</w:t>
      </w:r>
      <w:r w:rsidR="00D50B76" w:rsidRPr="00F4724D">
        <w:rPr>
          <w:rStyle w:val="Fontepargpadro1"/>
          <w:rFonts w:ascii="Times New Roman" w:hAnsi="Times New Roman" w:cs="Times New Roman"/>
          <w:sz w:val="28"/>
          <w:szCs w:val="28"/>
        </w:rPr>
        <w:t>: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4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5</w:t>
      </w:r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>hr</w:t>
      </w:r>
      <w:r w:rsidR="005F1EC6" w:rsidRPr="00F4724D">
        <w:rPr>
          <w:rStyle w:val="Fontepargpadro1"/>
          <w:rFonts w:ascii="Times New Roman" w:hAnsi="Times New Roman" w:cs="Times New Roman"/>
          <w:sz w:val="28"/>
          <w:szCs w:val="28"/>
        </w:rPr>
        <w:t>s</w:t>
      </w:r>
      <w:proofErr w:type="spellEnd"/>
      <w:r w:rsidR="00A13E6D" w:rsidRPr="00F4724D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ENCERRAMENTO: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 próxima reunião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fica agendada para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2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5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novemb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ro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424BC4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, dando assim por encerrada a Centésima Qu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>inqua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gésima </w:t>
      </w:r>
      <w:r w:rsidR="00231B65">
        <w:rPr>
          <w:rStyle w:val="Fontepargpadro1"/>
          <w:rFonts w:ascii="Times New Roman" w:hAnsi="Times New Roman" w:cs="Times New Roman"/>
          <w:sz w:val="28"/>
          <w:szCs w:val="28"/>
        </w:rPr>
        <w:t>Quart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 xml:space="preserve">a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Reunião Ordinária. Eu, E</w:t>
      </w:r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lisangela </w:t>
      </w:r>
      <w:proofErr w:type="spellStart"/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>Felipone</w:t>
      </w:r>
      <w:proofErr w:type="spellEnd"/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Garcia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,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secretári</w:t>
      </w:r>
      <w:r w:rsidR="00311B30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, lavro e assino junto com os demais Conselheiros, conforme segue:</w:t>
      </w:r>
    </w:p>
    <w:p w:rsidR="0078349C" w:rsidRDefault="0078349C" w:rsidP="00DB704D">
      <w:pPr>
        <w:spacing w:line="276" w:lineRule="auto"/>
        <w:ind w:left="897" w:right="686" w:hanging="540"/>
        <w:jc w:val="both"/>
      </w:pPr>
    </w:p>
    <w:p w:rsidR="00CE4FE9" w:rsidRPr="00DB704D" w:rsidRDefault="00CE4FE9" w:rsidP="00DB704D">
      <w:pPr>
        <w:spacing w:line="276" w:lineRule="auto"/>
        <w:ind w:left="897" w:right="686" w:hanging="540"/>
        <w:jc w:val="both"/>
      </w:pPr>
    </w:p>
    <w:p w:rsidR="00DB704D" w:rsidRPr="001D4248" w:rsidRDefault="00DB704D" w:rsidP="00A36176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945"/>
        <w:gridCol w:w="930"/>
        <w:gridCol w:w="4622"/>
      </w:tblGrid>
      <w:tr w:rsidR="000147D4" w:rsidRPr="007B789B" w:rsidTr="0098381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  <w:r w:rsidRPr="007B789B">
              <w:t xml:space="preserve">Lucia Helena Gomes </w:t>
            </w:r>
            <w:proofErr w:type="spellStart"/>
            <w:r w:rsidRPr="007B789B">
              <w:t>Golon</w:t>
            </w:r>
            <w:proofErr w:type="spellEnd"/>
          </w:p>
          <w:p w:rsidR="007D4EC1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Conselheira</w:t>
            </w:r>
          </w:p>
          <w:p w:rsidR="0070156E" w:rsidRDefault="0070156E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E4FE9" w:rsidRPr="007B789B" w:rsidRDefault="00CE4FE9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0B0BA1" w:rsidRPr="007B789B" w:rsidRDefault="000B0BA1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 xml:space="preserve">Marcos Cesar </w:t>
            </w:r>
            <w:proofErr w:type="spellStart"/>
            <w:r w:rsidRPr="007B789B">
              <w:t>Cosso</w:t>
            </w:r>
            <w:proofErr w:type="spellEnd"/>
          </w:p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  <w:r w:rsidRPr="007B789B">
              <w:t xml:space="preserve">Membro </w:t>
            </w:r>
          </w:p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</w:p>
        </w:tc>
      </w:tr>
      <w:tr w:rsidR="000147D4" w:rsidRPr="007B789B" w:rsidTr="00F55C4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5C" w:rsidRPr="007B789B" w:rsidRDefault="008C4E5C" w:rsidP="00F47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4"/>
              <w:jc w:val="center"/>
            </w:pPr>
            <w:r w:rsidRPr="007B789B">
              <w:t xml:space="preserve">Carlos Henrique Rodrigues </w:t>
            </w:r>
            <w:proofErr w:type="spellStart"/>
            <w:r w:rsidRPr="007B789B">
              <w:t>Venegas</w:t>
            </w:r>
            <w:proofErr w:type="spellEnd"/>
          </w:p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Conselheiro</w:t>
            </w:r>
          </w:p>
          <w:p w:rsidR="0070156E" w:rsidRDefault="0070156E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F4724D" w:rsidRDefault="00F4724D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40064" w:rsidRPr="007B789B" w:rsidRDefault="00C40064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B1906" w:rsidRPr="007B789B" w:rsidRDefault="001B1906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 xml:space="preserve">Elisangela </w:t>
            </w:r>
            <w:proofErr w:type="spellStart"/>
            <w:r w:rsidRPr="007B789B">
              <w:t>Felipone</w:t>
            </w:r>
            <w:proofErr w:type="spellEnd"/>
            <w:r w:rsidRPr="007B789B">
              <w:t xml:space="preserve"> Garcia</w:t>
            </w:r>
          </w:p>
          <w:p w:rsidR="001B1906" w:rsidRPr="007B789B" w:rsidRDefault="001925B0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>Secretária</w:t>
            </w:r>
          </w:p>
          <w:p w:rsidR="008C4E5C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</w:p>
          <w:p w:rsidR="00A43646" w:rsidRDefault="00A43646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</w:p>
          <w:p w:rsidR="00A43646" w:rsidRPr="007B789B" w:rsidRDefault="00A43646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>
              <w:t>_______________________________</w:t>
            </w:r>
          </w:p>
        </w:tc>
      </w:tr>
      <w:tr w:rsidR="000147D4" w:rsidRPr="007B789B" w:rsidTr="00F55C4F">
        <w:trPr>
          <w:trHeight w:val="262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55C4F" w:rsidRPr="007B789B" w:rsidRDefault="00F55C4F" w:rsidP="00F55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proofErr w:type="spellStart"/>
            <w:r w:rsidRPr="007B789B">
              <w:t>Adeilson</w:t>
            </w:r>
            <w:proofErr w:type="spellEnd"/>
            <w:r w:rsidRPr="007B789B">
              <w:t xml:space="preserve"> </w:t>
            </w:r>
            <w:proofErr w:type="spellStart"/>
            <w:r w:rsidRPr="007B789B">
              <w:t>Alvarino</w:t>
            </w:r>
            <w:proofErr w:type="spellEnd"/>
          </w:p>
          <w:p w:rsidR="00F55C4F" w:rsidRDefault="00F55C4F" w:rsidP="00F55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Conselheiro</w:t>
            </w:r>
          </w:p>
          <w:p w:rsidR="00311B30" w:rsidRPr="007B789B" w:rsidRDefault="00311B30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A6DBD" w:rsidRDefault="00A43646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>
              <w:t xml:space="preserve">Maria do Carmo </w:t>
            </w:r>
            <w:proofErr w:type="spellStart"/>
            <w:r>
              <w:t>Paiano</w:t>
            </w:r>
            <w:proofErr w:type="spellEnd"/>
            <w:r>
              <w:t xml:space="preserve"> </w:t>
            </w:r>
            <w:proofErr w:type="spellStart"/>
            <w:r>
              <w:t>Nihei</w:t>
            </w:r>
            <w:proofErr w:type="spellEnd"/>
          </w:p>
          <w:p w:rsidR="00CA6DBD" w:rsidRDefault="00A43646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>
              <w:t>Diretora Presidente IPPASA</w:t>
            </w:r>
            <w:bookmarkStart w:id="0" w:name="_GoBack"/>
            <w:bookmarkEnd w:id="0"/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Pr="007B789B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</w:tr>
    </w:tbl>
    <w:p w:rsidR="00A01EB8" w:rsidRPr="001D4248" w:rsidRDefault="00217A7F" w:rsidP="00A36176">
      <w:pPr>
        <w:spacing w:line="360" w:lineRule="auto"/>
        <w:ind w:left="897" w:right="686" w:hanging="540"/>
        <w:jc w:val="both"/>
        <w:rPr>
          <w:sz w:val="28"/>
          <w:szCs w:val="28"/>
        </w:rPr>
      </w:pPr>
      <w:r w:rsidRPr="001D4248">
        <w:rPr>
          <w:rStyle w:val="Fontepargpadro1"/>
          <w:sz w:val="28"/>
          <w:szCs w:val="28"/>
        </w:rPr>
        <w:t xml:space="preserve"> </w:t>
      </w:r>
    </w:p>
    <w:sectPr w:rsidR="00A01EB8" w:rsidRPr="001D4248" w:rsidSect="005D1144">
      <w:footerReference w:type="default" r:id="rId9"/>
      <w:footerReference w:type="first" r:id="rId10"/>
      <w:pgSz w:w="11906" w:h="16838"/>
      <w:pgMar w:top="993" w:right="991" w:bottom="851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13" w:rsidRDefault="005A6713">
      <w:r>
        <w:separator/>
      </w:r>
    </w:p>
  </w:endnote>
  <w:endnote w:type="continuationSeparator" w:id="0">
    <w:p w:rsidR="005A6713" w:rsidRDefault="005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A" w:rsidRDefault="00E00B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A" w:rsidRDefault="00E00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13" w:rsidRDefault="005A6713">
      <w:r>
        <w:separator/>
      </w:r>
    </w:p>
  </w:footnote>
  <w:footnote w:type="continuationSeparator" w:id="0">
    <w:p w:rsidR="005A6713" w:rsidRDefault="005A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8"/>
    <w:rsid w:val="000147D4"/>
    <w:rsid w:val="00030F00"/>
    <w:rsid w:val="000360A0"/>
    <w:rsid w:val="00054A95"/>
    <w:rsid w:val="00061CB8"/>
    <w:rsid w:val="000B0BA1"/>
    <w:rsid w:val="000F55C9"/>
    <w:rsid w:val="00122756"/>
    <w:rsid w:val="001535AD"/>
    <w:rsid w:val="001762EC"/>
    <w:rsid w:val="001925B0"/>
    <w:rsid w:val="001B1906"/>
    <w:rsid w:val="001D4248"/>
    <w:rsid w:val="001E2B04"/>
    <w:rsid w:val="00217A7F"/>
    <w:rsid w:val="00231B65"/>
    <w:rsid w:val="00253D02"/>
    <w:rsid w:val="0026472E"/>
    <w:rsid w:val="00273BD0"/>
    <w:rsid w:val="002F21C5"/>
    <w:rsid w:val="00311B30"/>
    <w:rsid w:val="00315966"/>
    <w:rsid w:val="00327582"/>
    <w:rsid w:val="00336BF1"/>
    <w:rsid w:val="00353708"/>
    <w:rsid w:val="00424BC4"/>
    <w:rsid w:val="0045072F"/>
    <w:rsid w:val="004E2A9D"/>
    <w:rsid w:val="004E382A"/>
    <w:rsid w:val="00506CA6"/>
    <w:rsid w:val="005251EB"/>
    <w:rsid w:val="005A6713"/>
    <w:rsid w:val="005C6128"/>
    <w:rsid w:val="005D1144"/>
    <w:rsid w:val="005E293C"/>
    <w:rsid w:val="005F1EC6"/>
    <w:rsid w:val="00625F4F"/>
    <w:rsid w:val="0068007C"/>
    <w:rsid w:val="006E556F"/>
    <w:rsid w:val="0070156E"/>
    <w:rsid w:val="0072745F"/>
    <w:rsid w:val="0078349C"/>
    <w:rsid w:val="00787FC5"/>
    <w:rsid w:val="007B789B"/>
    <w:rsid w:val="007D4EC1"/>
    <w:rsid w:val="008C4E5C"/>
    <w:rsid w:val="0091285B"/>
    <w:rsid w:val="009466AA"/>
    <w:rsid w:val="00971C2D"/>
    <w:rsid w:val="009741EA"/>
    <w:rsid w:val="00983815"/>
    <w:rsid w:val="009B5A95"/>
    <w:rsid w:val="00A01EB8"/>
    <w:rsid w:val="00A073B7"/>
    <w:rsid w:val="00A13E6D"/>
    <w:rsid w:val="00A36176"/>
    <w:rsid w:val="00A43646"/>
    <w:rsid w:val="00A5617C"/>
    <w:rsid w:val="00AA198E"/>
    <w:rsid w:val="00AE2917"/>
    <w:rsid w:val="00B07EBE"/>
    <w:rsid w:val="00BF2AB6"/>
    <w:rsid w:val="00C3442B"/>
    <w:rsid w:val="00C40064"/>
    <w:rsid w:val="00C57FF9"/>
    <w:rsid w:val="00CA6DBD"/>
    <w:rsid w:val="00CB2226"/>
    <w:rsid w:val="00CC3DF8"/>
    <w:rsid w:val="00CD09FB"/>
    <w:rsid w:val="00CE4FE9"/>
    <w:rsid w:val="00D50B76"/>
    <w:rsid w:val="00D61C3B"/>
    <w:rsid w:val="00D82E7F"/>
    <w:rsid w:val="00DA2D95"/>
    <w:rsid w:val="00DB704D"/>
    <w:rsid w:val="00DE2BC8"/>
    <w:rsid w:val="00E00BCA"/>
    <w:rsid w:val="00E060F8"/>
    <w:rsid w:val="00E26EE8"/>
    <w:rsid w:val="00E477CD"/>
    <w:rsid w:val="00E70CD3"/>
    <w:rsid w:val="00E86790"/>
    <w:rsid w:val="00F1108A"/>
    <w:rsid w:val="00F3799F"/>
    <w:rsid w:val="00F40113"/>
    <w:rsid w:val="00F4724D"/>
    <w:rsid w:val="00F55C4F"/>
    <w:rsid w:val="00FB4359"/>
    <w:rsid w:val="00FF29B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88AE-7A8A-4AAF-97AF-59A3FE0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ASSEMBLÉIA GERAL EXTRAORDINÁRIA DAS ELEIÇÕES PARA A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ASSEMBLÉIA GERAL EXTRAORDINÁRIA DAS ELEIÇÕES PARA A</dc:title>
  <dc:subject/>
  <dc:creator>Alfeu</dc:creator>
  <cp:keywords/>
  <dc:description/>
  <cp:lastModifiedBy>ippasa1</cp:lastModifiedBy>
  <cp:revision>4</cp:revision>
  <cp:lastPrinted>2019-10-29T11:50:00Z</cp:lastPrinted>
  <dcterms:created xsi:type="dcterms:W3CDTF">2019-10-29T11:45:00Z</dcterms:created>
  <dcterms:modified xsi:type="dcterms:W3CDTF">2019-10-29T11:52:00Z</dcterms:modified>
</cp:coreProperties>
</file>